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Мониторинг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sz w:val="24"/>
          <w:szCs w:val="24"/>
        </w:rPr>
        <w:t xml:space="preserve">муниципальных районов и городских округов Новосибирской области по выданным кредитам под поручительство </w:t>
      </w:r>
      <w:r>
        <w:rPr>
          <w:rFonts w:eastAsia="Times New Roman"/>
          <w:b/>
          <w:sz w:val="24"/>
          <w:szCs w:val="24"/>
        </w:rPr>
        <w:t xml:space="preserve">Фонда</w:t>
      </w:r>
      <w:r>
        <w:rPr>
          <w:rFonts w:eastAsia="Times New Roman"/>
          <w:b/>
          <w:sz w:val="24"/>
          <w:szCs w:val="24"/>
        </w:rPr>
        <w:t xml:space="preserve"> с ранжированием в расчёте на 1 тыс. населения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в 20</w:t>
      </w:r>
      <w:r>
        <w:rPr>
          <w:b/>
          <w:bCs/>
          <w:color w:val="000000"/>
          <w:sz w:val="24"/>
          <w:szCs w:val="24"/>
        </w:rPr>
        <w:t xml:space="preserve">2</w:t>
      </w:r>
      <w:r>
        <w:rPr>
          <w:b/>
          <w:bCs/>
          <w:color w:val="000000"/>
          <w:sz w:val="24"/>
          <w:szCs w:val="24"/>
        </w:rPr>
        <w:t xml:space="preserve">5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году</w:t>
      </w:r>
      <w:r>
        <w:rPr>
          <w:b/>
          <w:bCs/>
          <w:color w:val="000000"/>
          <w:sz w:val="24"/>
          <w:szCs w:val="24"/>
        </w:rPr>
        <w:t xml:space="preserve"> на 01.</w:t>
      </w:r>
      <w:r>
        <w:rPr>
          <w:b/>
          <w:bCs/>
          <w:color w:val="000000"/>
          <w:sz w:val="24"/>
          <w:szCs w:val="24"/>
        </w:rPr>
        <w:t xml:space="preserve">10</w:t>
      </w:r>
      <w:r>
        <w:rPr>
          <w:b/>
          <w:bCs/>
          <w:color w:val="000000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  <w:t xml:space="preserve">20</w:t>
      </w:r>
      <w:r>
        <w:rPr>
          <w:b/>
          <w:bCs/>
          <w:color w:val="000000"/>
          <w:sz w:val="24"/>
          <w:szCs w:val="24"/>
        </w:rPr>
        <w:t xml:space="preserve">2</w:t>
      </w:r>
      <w:r>
        <w:rPr>
          <w:b/>
          <w:bCs/>
          <w:color w:val="000000"/>
          <w:sz w:val="24"/>
          <w:szCs w:val="24"/>
        </w:rPr>
        <w:t xml:space="preserve">5</w:t>
      </w:r>
      <w:r>
        <w:rPr>
          <w:b/>
          <w:bCs/>
          <w:color w:val="000000"/>
          <w:sz w:val="24"/>
          <w:szCs w:val="24"/>
        </w:rPr>
        <w:t xml:space="preserve"> г.</w:t>
      </w:r>
      <w:r>
        <w:rPr>
          <w:b/>
          <w:bCs/>
          <w:color w:val="000000"/>
          <w:sz w:val="24"/>
          <w:szCs w:val="24"/>
        </w:rPr>
      </w:r>
    </w:p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30" w:type="dxa"/>
          <w:top w:w="0" w:type="dxa"/>
          <w:right w:w="30" w:type="dxa"/>
          <w:bottom w:w="0" w:type="dxa"/>
        </w:tblCellMar>
      </w:tblPr>
      <w:tblGrid>
        <w:gridCol w:w="402"/>
        <w:gridCol w:w="2314"/>
        <w:gridCol w:w="583"/>
        <w:gridCol w:w="2003"/>
        <w:gridCol w:w="7"/>
        <w:gridCol w:w="2462"/>
        <w:gridCol w:w="7"/>
        <w:gridCol w:w="2609"/>
      </w:tblGrid>
      <w:tr>
        <w:trPr>
          <w:trHeight w:val="784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vMerge w:val="restart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п/п</w:t>
            </w:r>
          </w:p>
        </w:tc>
        <w:tc>
          <w:tcPr>
            <w:tcW w:w="2314" w:type="dxa"/>
            <w:vMerge w:val="restart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Наименование </w:t>
            </w:r>
            <w:r>
              <w:rPr>
                <w:color w:val="000000"/>
                <w:sz w:val="22"/>
                <w:szCs w:val="22"/>
              </w:rPr>
              <w:t xml:space="preserve">муниципальных районов и городских округов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593" w:type="dxa"/>
            <w:gridSpan w:val="3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Поручительства, предоставленные</w:t>
            </w: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20</w:t>
            </w:r>
            <w:r>
              <w:rPr>
                <w:color w:val="000000"/>
                <w:sz w:val="22"/>
                <w:szCs w:val="22"/>
              </w:rPr>
              <w:t xml:space="preserve">2</w:t>
            </w:r>
            <w:r>
              <w:rPr>
                <w:color w:val="000000"/>
                <w:sz w:val="22"/>
                <w:szCs w:val="22"/>
              </w:rPr>
              <w:t xml:space="preserve">5</w:t>
            </w:r>
            <w:r>
              <w:rPr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2469" w:type="dxa"/>
            <w:gridSpan w:val="2"/>
            <w:vMerge w:val="restart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Сумма обязательств (кредитов, банковских гарантий, </w:t>
            </w:r>
            <w:r>
              <w:rPr>
                <w:color w:val="000000"/>
                <w:sz w:val="22"/>
                <w:szCs w:val="22"/>
              </w:rPr>
              <w:t xml:space="preserve">займов</w:t>
            </w:r>
            <w:r>
              <w:rPr>
                <w:color w:val="000000"/>
                <w:sz w:val="22"/>
                <w:szCs w:val="22"/>
              </w:rPr>
              <w:t xml:space="preserve">, лизинга</w:t>
            </w:r>
            <w:r>
              <w:rPr>
                <w:color w:val="000000"/>
                <w:sz w:val="22"/>
                <w:szCs w:val="22"/>
              </w:rPr>
              <w:t xml:space="preserve">), выданных под поручительства в 20</w:t>
            </w:r>
            <w:r>
              <w:rPr>
                <w:color w:val="000000"/>
                <w:sz w:val="22"/>
                <w:szCs w:val="22"/>
              </w:rPr>
              <w:t xml:space="preserve">2</w:t>
            </w:r>
            <w:r>
              <w:rPr>
                <w:color w:val="000000"/>
                <w:sz w:val="22"/>
                <w:szCs w:val="22"/>
              </w:rPr>
              <w:t xml:space="preserve">5</w:t>
            </w:r>
            <w:r>
              <w:rPr>
                <w:color w:val="000000"/>
                <w:sz w:val="22"/>
                <w:szCs w:val="22"/>
              </w:rPr>
              <w:t xml:space="preserve"> г., руб.</w:t>
            </w:r>
          </w:p>
        </w:tc>
        <w:tc>
          <w:tcPr>
            <w:tcW w:w="2609" w:type="dxa"/>
            <w:vMerge w:val="restart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</w:t>
            </w:r>
            <w:r>
              <w:rPr>
                <w:color w:val="000000"/>
                <w:sz w:val="22"/>
                <w:szCs w:val="22"/>
              </w:rPr>
              <w:t xml:space="preserve">бязательств</w:t>
            </w:r>
            <w:r>
              <w:rPr>
                <w:color w:val="000000"/>
                <w:sz w:val="22"/>
                <w:szCs w:val="22"/>
              </w:rPr>
              <w:t xml:space="preserve">а</w:t>
            </w:r>
            <w:r>
              <w:rPr>
                <w:color w:val="000000"/>
                <w:sz w:val="22"/>
                <w:szCs w:val="22"/>
              </w:rPr>
              <w:t xml:space="preserve"> (кредит</w:t>
            </w:r>
            <w:r>
              <w:rPr>
                <w:color w:val="000000"/>
                <w:sz w:val="22"/>
                <w:szCs w:val="22"/>
              </w:rPr>
              <w:t xml:space="preserve">ы</w:t>
            </w:r>
            <w:r>
              <w:rPr>
                <w:color w:val="000000"/>
                <w:sz w:val="22"/>
                <w:szCs w:val="22"/>
              </w:rPr>
              <w:t xml:space="preserve">, банковски</w:t>
            </w:r>
            <w:r>
              <w:rPr>
                <w:color w:val="000000"/>
                <w:sz w:val="22"/>
                <w:szCs w:val="22"/>
              </w:rPr>
              <w:t xml:space="preserve">е</w:t>
            </w:r>
            <w:r>
              <w:rPr>
                <w:color w:val="000000"/>
                <w:sz w:val="22"/>
                <w:szCs w:val="22"/>
              </w:rPr>
              <w:t xml:space="preserve"> гаранти</w:t>
            </w:r>
            <w:r>
              <w:rPr>
                <w:color w:val="000000"/>
                <w:sz w:val="22"/>
                <w:szCs w:val="22"/>
              </w:rPr>
              <w:t xml:space="preserve">и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займы</w:t>
            </w:r>
            <w:r>
              <w:rPr>
                <w:color w:val="000000"/>
                <w:sz w:val="22"/>
                <w:szCs w:val="22"/>
              </w:rPr>
              <w:t xml:space="preserve">, лизинг</w:t>
            </w:r>
            <w:r>
              <w:rPr>
                <w:color w:val="000000"/>
                <w:sz w:val="22"/>
                <w:szCs w:val="22"/>
              </w:rPr>
              <w:t xml:space="preserve">), выданны</w:t>
            </w:r>
            <w:r>
              <w:rPr>
                <w:color w:val="000000"/>
                <w:sz w:val="22"/>
                <w:szCs w:val="22"/>
              </w:rPr>
              <w:t xml:space="preserve">е</w:t>
            </w:r>
            <w:r>
              <w:rPr>
                <w:color w:val="000000"/>
                <w:sz w:val="22"/>
                <w:szCs w:val="22"/>
              </w:rPr>
              <w:t xml:space="preserve"> под поручительство Фонда в </w:t>
            </w:r>
            <w:r>
              <w:rPr>
                <w:color w:val="000000"/>
                <w:sz w:val="22"/>
                <w:szCs w:val="22"/>
              </w:rPr>
              <w:t xml:space="preserve">расч</w:t>
            </w:r>
            <w:r>
              <w:rPr>
                <w:color w:val="000000"/>
                <w:sz w:val="22"/>
                <w:szCs w:val="22"/>
              </w:rPr>
              <w:t xml:space="preserve">ете на 1 тыс. населения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руб.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866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vMerge w:val="continue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vMerge w:val="continue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Кол-во</w:t>
            </w:r>
          </w:p>
        </w:tc>
        <w:tc>
          <w:tcPr>
            <w:tcW w:w="2010" w:type="dxa"/>
            <w:gridSpan w:val="2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Сумма, руб.</w:t>
            </w:r>
          </w:p>
        </w:tc>
        <w:tc>
          <w:tcPr>
            <w:tcW w:w="2469" w:type="dxa"/>
            <w:gridSpan w:val="2"/>
            <w:vMerge w:val="continue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09" w:type="dxa"/>
            <w:vMerge w:val="continue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24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top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</w:p>
        </w:tc>
        <w:tc>
          <w:tcPr>
            <w:tcW w:w="583" w:type="dxa"/>
            <w:textDirection w:val="lrTb"/>
            <w:vAlign w:val="top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</w:t>
            </w:r>
          </w:p>
        </w:tc>
        <w:tc>
          <w:tcPr>
            <w:tcW w:w="2003" w:type="dxa"/>
            <w:textDirection w:val="lrTb"/>
            <w:vAlign w:val="top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</w:t>
            </w:r>
          </w:p>
        </w:tc>
        <w:tc>
          <w:tcPr>
            <w:tcW w:w="2469" w:type="dxa"/>
            <w:gridSpan w:val="2"/>
            <w:textDirection w:val="lrTb"/>
            <w:vAlign w:val="top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</w:t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</w:t>
            </w:r>
          </w:p>
        </w:tc>
      </w:tr>
      <w:tr>
        <w:trPr>
          <w:trHeight w:val="285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г. Новосибирск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top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top"/>
          </w:tcPr>
          <w:p>
            <w:pPr>
              <w:pStyle w:val="Normal"/>
              <w:ind w:right="125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2 152 244 752,56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4 420 872 760,59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2 700 155,48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85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Новосибирский район</w:t>
            </w:r>
          </w:p>
        </w:tc>
        <w:tc>
          <w:tcPr>
            <w:tcW w:w="583" w:type="dxa"/>
            <w:textDirection w:val="lrTb"/>
            <w:vAlign w:val="top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top"/>
          </w:tcPr>
          <w:p>
            <w:pPr>
              <w:pStyle w:val="Normal"/>
              <w:ind w:right="125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92 808 000,00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186 196 000,00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1 072 668,83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85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г. Бердск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top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top"/>
          </w:tcPr>
          <w:p>
            <w:pPr>
              <w:pStyle w:val="Normal"/>
              <w:ind w:right="125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40 500 000,00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81 000 000,00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794 218</w:t>
            </w:r>
            <w:r>
              <w:rPr>
                <w:color w:val="000000"/>
                <w:sz w:val="22"/>
                <w:szCs w:val="22"/>
              </w:rPr>
              <w:t xml:space="preserve">,87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85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г. Искитим</w:t>
            </w:r>
          </w:p>
        </w:tc>
        <w:tc>
          <w:tcPr>
            <w:tcW w:w="583" w:type="dxa"/>
            <w:textDirection w:val="lrTb"/>
            <w:vAlign w:val="top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top"/>
          </w:tcPr>
          <w:p>
            <w:pPr>
              <w:pStyle w:val="Normal"/>
              <w:ind w:right="125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21 310 000,00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42 000 000,00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743 244,44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85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г. Обь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top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top"/>
          </w:tcPr>
          <w:p>
            <w:pPr>
              <w:pStyle w:val="Normal"/>
              <w:ind w:right="125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9 500 000,00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19 000 000,00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607 339,21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85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Ордынский район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10 000 000,00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20 000 000,00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602 645,61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64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р.п. Кольцово 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3 250 000,00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-27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6 500 000,00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310 381,05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Кочковский район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1 700 0</w:t>
            </w:r>
            <w:r>
              <w:rPr>
                <w:color w:val="000000"/>
                <w:sz w:val="22"/>
                <w:szCs w:val="22"/>
              </w:rPr>
              <w:t xml:space="preserve">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3 500 000,00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871,62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Искитимский район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8 250 000,00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16 500 000,00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284 090,91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Коченевский район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top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top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2 246 750,00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top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4 493 500,00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167,19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Тогучинский район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1 600 000,00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30 189,25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Баганский район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</w:pPr>
            <w:r>
              <w:rPr>
                <w:color w:val="000000"/>
                <w:sz w:val="22"/>
                <w:szCs w:val="22"/>
              </w:rPr>
              <w:t xml:space="preserve">13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Барабинский райо</w:t>
            </w:r>
            <w:r>
              <w:rPr>
                <w:color w:val="000000"/>
                <w:sz w:val="22"/>
                <w:szCs w:val="22"/>
              </w:rPr>
              <w:t xml:space="preserve">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Болотнинский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Венгеровский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Доволенский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Здвинский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Карасукский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Каргатский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Колыванский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Краснозёрский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Куйбышевский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Купинский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Кыштовский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Маслянинский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Мошковский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Северный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Сузунский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Татарский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Убинский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Усть-Таркский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Чановский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Черепановский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Чистоозёрный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</w:t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</w:t>
            </w:r>
            <w:r>
              <w:rPr>
                <w:color w:val="000000"/>
                <w:sz w:val="22"/>
                <w:szCs w:val="22"/>
              </w:rPr>
              <w:t xml:space="preserve">улымский</w:t>
            </w:r>
            <w:r>
              <w:rPr>
                <w:color w:val="000000"/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center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center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center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bottom"/>
          </w:tcPr>
          <w:p>
            <w:pPr>
              <w:pStyle w:val="Normal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top"/>
          </w:tcPr>
          <w:p>
            <w:pPr>
              <w:pStyle w:val="Normal"/>
              <w:ind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ИНОЕ</w:t>
            </w:r>
            <w:r>
              <w:rPr>
                <w:sz w:val="22"/>
                <w:szCs w:val="22"/>
              </w:rPr>
            </w:r>
          </w:p>
        </w:tc>
        <w:tc>
          <w:tcPr>
            <w:tcW w:w="583" w:type="dxa"/>
            <w:textDirection w:val="lrTb"/>
            <w:vAlign w:val="top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top"/>
          </w:tcPr>
          <w:p>
            <w:pPr>
              <w:pStyle w:val="Normal"/>
              <w:ind w:right="125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141 500 000,00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top"/>
          </w:tcPr>
          <w:p>
            <w:pPr>
              <w:pStyle w:val="Normal"/>
              <w:ind w:right="48" w:firstLine="1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319 000 000,00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340" w:hRule="exac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02" w:type="dxa"/>
            <w:textDirection w:val="lrTb"/>
            <w:vAlign w:val="center"/>
          </w:tcPr>
          <w:p>
            <w:pPr>
              <w:pStyle w:val="Normal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314" w:type="dxa"/>
            <w:textDirection w:val="lrTb"/>
            <w:vAlign w:val="center"/>
          </w:tcPr>
          <w:p>
            <w:pPr>
              <w:pStyle w:val="Normal"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ИТОГО по НСО</w:t>
            </w:r>
          </w:p>
        </w:tc>
        <w:tc>
          <w:tcPr>
            <w:tcW w:w="583" w:type="dxa"/>
            <w:textDirection w:val="lrTb"/>
            <w:vAlign w:val="top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228</w:t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003" w:type="dxa"/>
            <w:textDirection w:val="lrTb"/>
            <w:vAlign w:val="top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2 484 109 502,56</w:t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469" w:type="dxa"/>
            <w:gridSpan w:val="2"/>
            <w:textDirection w:val="lrTb"/>
            <w:vAlign w:val="top"/>
          </w:tcPr>
          <w:p>
            <w:pPr>
              <w:pStyle w:val="Normal"/>
              <w:tabs>
                <w:tab w:val="left" w:pos="316" w:leader="none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5 120 662 260,59</w:t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616" w:type="dxa"/>
            <w:gridSpan w:val="2"/>
            <w:textDirection w:val="lrTb"/>
            <w:vAlign w:val="top"/>
          </w:tcPr>
          <w:p>
            <w:pPr>
              <w:pStyle w:val="Normal"/>
              <w:ind w:right="48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1 837 641,76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ind w:firstLine="567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- в столбце 3 дано количество кредитов, банковских гарантий, </w:t>
      </w:r>
      <w:r>
        <w:rPr>
          <w:sz w:val="22"/>
          <w:szCs w:val="22"/>
        </w:rPr>
        <w:t xml:space="preserve">займов</w:t>
      </w:r>
      <w:r>
        <w:rPr>
          <w:sz w:val="22"/>
          <w:szCs w:val="22"/>
        </w:rPr>
        <w:t xml:space="preserve">, лизинга,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выданных</w:t>
      </w:r>
      <w:r>
        <w:rPr>
          <w:sz w:val="22"/>
          <w:szCs w:val="22"/>
        </w:rPr>
        <w:t xml:space="preserve"> предпринимателям</w:t>
      </w:r>
      <w:r>
        <w:rPr>
          <w:sz w:val="22"/>
          <w:szCs w:val="22"/>
        </w:rPr>
        <w:t xml:space="preserve"> муниципальных районов и городских округов</w:t>
      </w:r>
      <w:r>
        <w:rPr>
          <w:sz w:val="22"/>
          <w:szCs w:val="22"/>
        </w:rPr>
        <w:t xml:space="preserve"> Новосибирской области под поручительства Фонда в 20</w:t>
      </w:r>
      <w:r>
        <w:rPr>
          <w:sz w:val="22"/>
          <w:szCs w:val="22"/>
        </w:rPr>
        <w:t xml:space="preserve">2</w:t>
      </w:r>
      <w:r>
        <w:rPr>
          <w:sz w:val="22"/>
          <w:szCs w:val="22"/>
        </w:rPr>
        <w:t xml:space="preserve">5</w:t>
      </w:r>
      <w:r>
        <w:rPr>
          <w:sz w:val="22"/>
          <w:szCs w:val="22"/>
        </w:rPr>
        <w:t xml:space="preserve"> году</w:t>
      </w:r>
    </w:p>
    <w:sectPr>
      <w:type w:val="nextPage"/>
      <w:pgSz w:w="11906" w:h="16838"/>
      <w:pgMar w:top="454" w:right="425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suff w:val="tab"/>
      <w:lvlText w:val=""/>
      <w:lvlJc w:val="left"/>
      <w:pPr>
        <w:pStyle w:val="Normal"/>
        <w:ind w:left="1069" w:hanging="360"/>
      </w:pPr>
      <w:rPr>
        <w:rFonts w:ascii="Symbol" w:hAnsi="Symbol" w:eastAsia="Calibri" w:cs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left="1789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509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229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669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389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829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0"/>
      <w:numFmt w:val="bullet"/>
      <w:suff w:val="tab"/>
      <w:lvlText w:val=""/>
      <w:lvlJc w:val="left"/>
      <w:pPr>
        <w:pStyle w:val="Normal"/>
        <w:ind w:left="1429" w:hanging="360"/>
      </w:pPr>
      <w:rPr>
        <w:rFonts w:ascii="Symbol" w:hAnsi="Symbol" w:eastAsia="Calibri" w:cs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69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589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29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49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94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Calibri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pPr>
      <w:ind w:firstLine="709"/>
      <w:jc w:val="both"/>
    </w:pPr>
    <w:rPr>
      <w:sz w:val="28"/>
      <w:szCs w:val="28"/>
      <w:lang w:val="ru-RU" w:eastAsia="en-US" w:bidi="ar-SA"/>
    </w:rPr>
  </w:style>
  <w:style w:type="character" w:styleId="NormalCharacter">
    <w:name w:val="Основной шрифт абзаца"/>
    <w:next w:val="NormalCharacter"/>
    <w:link w:val="Normal"/>
    <w:uiPriority w:val="1"/>
    <w:semiHidden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  <w:qFormat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Header">
    <w:name w:val="Верхний колонтитул"/>
    <w:basedOn w:val="Normal"/>
    <w:next w:val="Header"/>
    <w:link w:val="UserStyle_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UserStyle_0">
    <w:name w:val="Верхний колонтитул Знак"/>
    <w:basedOn w:val="NormalCharacter"/>
    <w:next w:val="UserStyle_0"/>
    <w:link w:val="Header"/>
    <w:uiPriority w:val="99"/>
    <w:semiHidden/>
  </w:style>
  <w:style w:type="paragraph" w:styleId="Footer">
    <w:name w:val="Нижний колонтитул"/>
    <w:basedOn w:val="Normal"/>
    <w:next w:val="Footer"/>
    <w:link w:val="UserStyle_1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UserStyle_1">
    <w:name w:val="Нижний колонтитул Знак"/>
    <w:basedOn w:val="NormalCharacter"/>
    <w:next w:val="UserStyle_1"/>
    <w:link w:val="Footer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2043</Characters>
  <CharactersWithSpaces>2397</CharactersWithSpaces>
  <Company>Microsoft</Company>
  <DocSecurity>0</DocSecurity>
  <HyperlinksChanged>false</HyperlinksChanged>
  <Lines>17</Lines>
  <Pages>1</Pages>
  <Paragraphs>4</Paragraphs>
  <ScaleCrop>false</ScaleCrop>
  <SharedDoc>false</SharedDoc>
  <Template>Normal.dotm</Template>
  <Words>358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</dc:creator>
  <cp:lastModifiedBy>Мой Бизнес</cp:lastModifiedBy>
  <cp:revision>289</cp:revision>
  <dcterms:created xsi:type="dcterms:W3CDTF">2016-04-18T05:47:00Z</dcterms:created>
  <dcterms:modified xsi:type="dcterms:W3CDTF">2025-10-01T07:42:00Z</dcterms:modified>
  <cp:version>1048576</cp:version>
</cp:coreProperties>
</file>